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A4D02" w14:textId="159FA2BC" w:rsidR="005A5E82" w:rsidRPr="0067740F" w:rsidRDefault="002C1346">
      <w:pPr>
        <w:spacing w:after="280"/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  <w:b/>
          <w:highlight w:val="white"/>
        </w:rPr>
        <w:t>ПОСТРЕЛИЗ</w:t>
      </w:r>
    </w:p>
    <w:p w14:paraId="5799087D" w14:textId="77777777" w:rsidR="005A5E82" w:rsidRDefault="002C13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420C0FD" wp14:editId="2798B1D5">
            <wp:extent cx="2908300" cy="177800"/>
            <wp:effectExtent l="0" t="0" r="0" b="0"/>
            <wp:docPr id="3" name="image2.png" descr="page1image38290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ge1image38290368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E7772F" w14:textId="35E08518" w:rsidR="005A5E82" w:rsidRDefault="002C1346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  <w:b/>
        </w:rPr>
        <w:t xml:space="preserve">Онлайн-конференция ИД </w:t>
      </w:r>
      <w:r w:rsidR="003935CB">
        <w:rPr>
          <w:rFonts w:ascii="Times" w:eastAsia="Times" w:hAnsi="Times" w:cs="Times"/>
          <w:b/>
        </w:rPr>
        <w:t>«</w:t>
      </w:r>
      <w:r>
        <w:rPr>
          <w:rFonts w:ascii="Times" w:eastAsia="Times" w:hAnsi="Times" w:cs="Times"/>
          <w:b/>
        </w:rPr>
        <w:t>Коммерсантъ</w:t>
      </w:r>
      <w:r w:rsidR="003935CB">
        <w:rPr>
          <w:rFonts w:ascii="Times" w:eastAsia="Times" w:hAnsi="Times" w:cs="Times"/>
          <w:b/>
        </w:rPr>
        <w:t>»</w:t>
      </w:r>
    </w:p>
    <w:p w14:paraId="5ED3FC65" w14:textId="77777777" w:rsidR="005A5E82" w:rsidRDefault="002C13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EAFF0A" wp14:editId="7D46E11F">
            <wp:extent cx="1447800" cy="177800"/>
            <wp:effectExtent l="0" t="0" r="0" b="0"/>
            <wp:docPr id="4" name="image1.png" descr="page1image38290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3829075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86A2FC" w14:textId="15EB7657" w:rsidR="005A5E82" w:rsidRDefault="002C1346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  <w:b/>
        </w:rPr>
        <w:t>25 февраля 2021 года</w:t>
      </w:r>
    </w:p>
    <w:p w14:paraId="19274D6E" w14:textId="56655DC9" w:rsidR="005A5E82" w:rsidRDefault="003935CB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  <w:b/>
        </w:rPr>
        <w:t>«</w:t>
      </w:r>
      <w:r w:rsidR="002C1346">
        <w:rPr>
          <w:rFonts w:ascii="Times" w:eastAsia="Times" w:hAnsi="Times" w:cs="Times"/>
          <w:b/>
        </w:rPr>
        <w:t xml:space="preserve">Новое открытие криптовалюты. Что изменит вступивший в силу закон </w:t>
      </w:r>
      <w:r w:rsidRPr="003935CB">
        <w:rPr>
          <w:rFonts w:ascii="Times" w:eastAsia="Times" w:hAnsi="Times" w:cs="Times"/>
          <w:b/>
        </w:rPr>
        <w:t>“</w:t>
      </w:r>
      <w:r w:rsidR="002C1346">
        <w:rPr>
          <w:rFonts w:ascii="Times" w:eastAsia="Times" w:hAnsi="Times" w:cs="Times"/>
          <w:b/>
        </w:rPr>
        <w:t>О цифровых финансовых активах</w:t>
      </w:r>
      <w:r w:rsidRPr="003935CB">
        <w:rPr>
          <w:rFonts w:ascii="Times" w:eastAsia="Times" w:hAnsi="Times" w:cs="Times"/>
          <w:b/>
        </w:rPr>
        <w:t>”</w:t>
      </w:r>
      <w:r>
        <w:rPr>
          <w:rFonts w:ascii="Times" w:eastAsia="Times" w:hAnsi="Times" w:cs="Times"/>
          <w:b/>
        </w:rPr>
        <w:t>»</w:t>
      </w:r>
    </w:p>
    <w:p w14:paraId="13D22B10" w14:textId="5B7EB57F" w:rsidR="005A5E82" w:rsidRDefault="002C13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2021 года в России вступили в силу изменения в закон </w:t>
      </w:r>
      <w:r w:rsidR="003935CB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О цифровых финансовых активах</w:t>
      </w:r>
      <w:r w:rsidR="003935CB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 касающиеся использования криптовалюты. Участники конференции обсудили политику российского регулятора, рассказали о сервисах, работающих с криптовалютами</w:t>
      </w:r>
      <w:r w:rsidR="003935CB" w:rsidRPr="003935C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 поделились своим опытом инвестирования.</w:t>
      </w:r>
    </w:p>
    <w:p w14:paraId="00CABDD6" w14:textId="77777777" w:rsidR="005A5E82" w:rsidRDefault="005A5E82">
      <w:pPr>
        <w:rPr>
          <w:rFonts w:ascii="Times New Roman" w:eastAsia="Times New Roman" w:hAnsi="Times New Roman" w:cs="Times New Roman"/>
        </w:rPr>
      </w:pPr>
    </w:p>
    <w:p w14:paraId="7CE176FB" w14:textId="32BCC889" w:rsidR="005A5E82" w:rsidRDefault="002C13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Начал дискуссию </w:t>
      </w:r>
      <w:r w:rsidR="003935CB">
        <w:rPr>
          <w:rFonts w:ascii="Times New Roman" w:eastAsia="Times New Roman" w:hAnsi="Times New Roman" w:cs="Times New Roman"/>
          <w:b/>
        </w:rPr>
        <w:t>п</w:t>
      </w:r>
      <w:r>
        <w:rPr>
          <w:rFonts w:ascii="Times New Roman" w:eastAsia="Times New Roman" w:hAnsi="Times New Roman" w:cs="Times New Roman"/>
          <w:b/>
        </w:rPr>
        <w:t xml:space="preserve">редседатель комитета по финансовому рынку Государственной </w:t>
      </w:r>
      <w:r w:rsidR="003935CB">
        <w:rPr>
          <w:rFonts w:ascii="Times New Roman" w:eastAsia="Times New Roman" w:hAnsi="Times New Roman" w:cs="Times New Roman"/>
          <w:b/>
        </w:rPr>
        <w:t>д</w:t>
      </w:r>
      <w:r>
        <w:rPr>
          <w:rFonts w:ascii="Times New Roman" w:eastAsia="Times New Roman" w:hAnsi="Times New Roman" w:cs="Times New Roman"/>
          <w:b/>
        </w:rPr>
        <w:t xml:space="preserve">умы Анатолий Аксаков. </w:t>
      </w:r>
      <w:r>
        <w:rPr>
          <w:rFonts w:ascii="Times New Roman" w:eastAsia="Times New Roman" w:hAnsi="Times New Roman" w:cs="Times New Roman"/>
        </w:rPr>
        <w:t xml:space="preserve">По его словам, </w:t>
      </w:r>
      <w:r w:rsidR="003935CB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 xml:space="preserve">акон </w:t>
      </w:r>
      <w:r w:rsidR="003935CB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О цифровых финансовых активах</w:t>
      </w:r>
      <w:r w:rsidR="003935CB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прежде всего направлен на то, чтобы более активно использовать технологию </w:t>
      </w:r>
      <w:proofErr w:type="spellStart"/>
      <w:r>
        <w:rPr>
          <w:rFonts w:ascii="Times New Roman" w:eastAsia="Times New Roman" w:hAnsi="Times New Roman" w:cs="Times New Roman"/>
        </w:rPr>
        <w:t>блокчейн</w:t>
      </w:r>
      <w:proofErr w:type="spellEnd"/>
      <w:r>
        <w:rPr>
          <w:rFonts w:ascii="Times New Roman" w:eastAsia="Times New Roman" w:hAnsi="Times New Roman" w:cs="Times New Roman"/>
        </w:rPr>
        <w:t>, чтобы быстрее выпускались цифровые финансовые активы</w:t>
      </w:r>
      <w:r w:rsidR="003935CB" w:rsidRPr="003935C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 благодаря им привлекались различные инвестиции и средства под реализацию проектов.</w:t>
      </w:r>
    </w:p>
    <w:p w14:paraId="709E7CE2" w14:textId="77777777" w:rsidR="005A5E82" w:rsidRDefault="005A5E82">
      <w:pPr>
        <w:rPr>
          <w:rFonts w:ascii="Times New Roman" w:eastAsia="Times New Roman" w:hAnsi="Times New Roman" w:cs="Times New Roman"/>
        </w:rPr>
      </w:pPr>
    </w:p>
    <w:p w14:paraId="0B29DFAB" w14:textId="1B53280D" w:rsidR="005A5E82" w:rsidRDefault="002C13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Основатель </w:t>
      </w:r>
      <w:proofErr w:type="spellStart"/>
      <w:r>
        <w:rPr>
          <w:rFonts w:ascii="Times New Roman" w:eastAsia="Times New Roman" w:hAnsi="Times New Roman" w:cs="Times New Roman"/>
          <w:b/>
        </w:rPr>
        <w:t>Independent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Decentralized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Finance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Ecosystem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</w:rPr>
        <w:t>InDeFi</w:t>
      </w:r>
      <w:proofErr w:type="spellEnd"/>
      <w:r>
        <w:rPr>
          <w:rFonts w:ascii="Times New Roman" w:eastAsia="Times New Roman" w:hAnsi="Times New Roman" w:cs="Times New Roman"/>
          <w:b/>
        </w:rPr>
        <w:t>) Александр Лебедев</w:t>
      </w:r>
      <w:r>
        <w:rPr>
          <w:rFonts w:ascii="Times New Roman" w:eastAsia="Times New Roman" w:hAnsi="Times New Roman" w:cs="Times New Roman"/>
        </w:rPr>
        <w:t xml:space="preserve"> рассказал о своем личном опыте использования криптовалют для финансирования международных коммерческих проектов, отметив простоту и удобство тран</w:t>
      </w:r>
      <w:r w:rsidR="003935CB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акций. Кроме того, по его словам, из нескольких тысяч российских банков, которые лишились лицензии, подавляющее большинство был</w:t>
      </w:r>
      <w:r w:rsidR="003935CB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разворован</w:t>
      </w:r>
      <w:r w:rsidR="003935CB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. Система децентрализованных финансов и смарт-контрактов позволит искоренить недобросовестный банкинг.</w:t>
      </w:r>
    </w:p>
    <w:p w14:paraId="60765672" w14:textId="77777777" w:rsidR="005A5E82" w:rsidRDefault="005A5E82">
      <w:pPr>
        <w:rPr>
          <w:rFonts w:ascii="Times New Roman" w:eastAsia="Times New Roman" w:hAnsi="Times New Roman" w:cs="Times New Roman"/>
        </w:rPr>
      </w:pPr>
    </w:p>
    <w:p w14:paraId="36DF3D83" w14:textId="501906F4" w:rsidR="005A5E82" w:rsidRDefault="002C13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Исполнительный директор </w:t>
      </w:r>
      <w:proofErr w:type="spellStart"/>
      <w:r>
        <w:rPr>
          <w:rFonts w:ascii="Times New Roman" w:eastAsia="Times New Roman" w:hAnsi="Times New Roman" w:cs="Times New Roman"/>
          <w:b/>
        </w:rPr>
        <w:t>InDeFI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 основатель </w:t>
      </w:r>
      <w:proofErr w:type="spellStart"/>
      <w:r>
        <w:rPr>
          <w:rFonts w:ascii="Times New Roman" w:eastAsia="Times New Roman" w:hAnsi="Times New Roman" w:cs="Times New Roman"/>
          <w:b/>
        </w:rPr>
        <w:t>криптовалютной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биржи </w:t>
      </w:r>
      <w:proofErr w:type="spellStart"/>
      <w:r>
        <w:rPr>
          <w:rFonts w:ascii="Times New Roman" w:eastAsia="Times New Roman" w:hAnsi="Times New Roman" w:cs="Times New Roman"/>
          <w:b/>
        </w:rPr>
        <w:t>Garantex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Сергей Менделеев</w:t>
      </w:r>
      <w:r>
        <w:rPr>
          <w:rFonts w:ascii="Times New Roman" w:eastAsia="Times New Roman" w:hAnsi="Times New Roman" w:cs="Times New Roman"/>
        </w:rPr>
        <w:t xml:space="preserve"> продолжил тему участия в рынке криптовалют, более подробно рассказав о своем проекте: </w:t>
      </w:r>
      <w:r w:rsidR="003935CB">
        <w:rPr>
          <w:rFonts w:ascii="Times New Roman" w:eastAsia="Times New Roman" w:hAnsi="Times New Roman" w:cs="Times New Roman"/>
        </w:rPr>
        <w:t>«Н</w:t>
      </w:r>
      <w:r>
        <w:rPr>
          <w:rFonts w:ascii="Times New Roman" w:eastAsia="Times New Roman" w:hAnsi="Times New Roman" w:cs="Times New Roman"/>
        </w:rPr>
        <w:t xml:space="preserve">аш проект </w:t>
      </w:r>
      <w:proofErr w:type="spellStart"/>
      <w:r>
        <w:rPr>
          <w:rFonts w:ascii="Times New Roman" w:eastAsia="Times New Roman" w:hAnsi="Times New Roman" w:cs="Times New Roman"/>
        </w:rPr>
        <w:t>криптовалютного</w:t>
      </w:r>
      <w:proofErr w:type="spellEnd"/>
      <w:r>
        <w:rPr>
          <w:rFonts w:ascii="Times New Roman" w:eastAsia="Times New Roman" w:hAnsi="Times New Roman" w:cs="Times New Roman"/>
        </w:rPr>
        <w:t xml:space="preserve"> банка </w:t>
      </w:r>
      <w:proofErr w:type="spellStart"/>
      <w:r>
        <w:rPr>
          <w:rFonts w:ascii="Times New Roman" w:eastAsia="Times New Roman" w:hAnsi="Times New Roman" w:cs="Times New Roman"/>
        </w:rPr>
        <w:t>InDeFi</w:t>
      </w:r>
      <w:proofErr w:type="spellEnd"/>
      <w:r>
        <w:rPr>
          <w:rFonts w:ascii="Times New Roman" w:eastAsia="Times New Roman" w:hAnsi="Times New Roman" w:cs="Times New Roman"/>
        </w:rPr>
        <w:t xml:space="preserve"> не только гарантирует участникам системы высокий доход (около 20% годовых в долларах), но и благодаря выпуску собственного </w:t>
      </w:r>
      <w:proofErr w:type="spellStart"/>
      <w:r>
        <w:rPr>
          <w:rFonts w:ascii="Times New Roman" w:eastAsia="Times New Roman" w:hAnsi="Times New Roman" w:cs="Times New Roman"/>
        </w:rPr>
        <w:t>стейблтокена</w:t>
      </w:r>
      <w:proofErr w:type="spellEnd"/>
      <w:r>
        <w:rPr>
          <w:rFonts w:ascii="Times New Roman" w:eastAsia="Times New Roman" w:hAnsi="Times New Roman" w:cs="Times New Roman"/>
        </w:rPr>
        <w:t xml:space="preserve"> инвесторы смогут получать вознаграждение за сам факт обладания цифровыми активами</w:t>
      </w:r>
      <w:r w:rsidR="003935CB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.</w:t>
      </w:r>
    </w:p>
    <w:p w14:paraId="2D47AC39" w14:textId="77777777" w:rsidR="005A5E82" w:rsidRDefault="005A5E82">
      <w:pPr>
        <w:rPr>
          <w:rFonts w:ascii="Times New Roman" w:eastAsia="Times New Roman" w:hAnsi="Times New Roman" w:cs="Times New Roman"/>
        </w:rPr>
      </w:pPr>
    </w:p>
    <w:p w14:paraId="31A6D42F" w14:textId="56F0C886" w:rsidR="005A5E82" w:rsidRDefault="002C13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Генеральный директор UMC Дмитрий Антипин</w:t>
      </w:r>
      <w:r>
        <w:rPr>
          <w:rFonts w:ascii="Times New Roman" w:eastAsia="Times New Roman" w:hAnsi="Times New Roman" w:cs="Times New Roman"/>
        </w:rPr>
        <w:t xml:space="preserve"> коснулся темы рынка криптовалют в контексте развития </w:t>
      </w:r>
      <w:r w:rsidR="003935CB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майнинга</w:t>
      </w:r>
      <w:r w:rsidR="003935CB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. Он рассказал о высокой маржинальности оборудования для добычи криптовалют, а также современных трендах</w:t>
      </w:r>
      <w:r w:rsidR="003935CB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3935CB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На текущий момент, в 2021 году</w:t>
      </w:r>
      <w:r w:rsidR="003935C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рынок майнинга стал более профессиональным. Если раньше люди занимались этим с использованием своих персональных компьютеров, то сейчас это профессиональные центры обработки данных со специальным персоналом, отвечающим за работу оборудования</w:t>
      </w:r>
      <w:r w:rsidR="003935CB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.</w:t>
      </w:r>
    </w:p>
    <w:p w14:paraId="6826E1DE" w14:textId="77777777" w:rsidR="005A5E82" w:rsidRDefault="005A5E82">
      <w:pPr>
        <w:rPr>
          <w:rFonts w:ascii="Times New Roman" w:eastAsia="Times New Roman" w:hAnsi="Times New Roman" w:cs="Times New Roman"/>
        </w:rPr>
      </w:pPr>
    </w:p>
    <w:p w14:paraId="31114CE1" w14:textId="265A547B" w:rsidR="005A5E82" w:rsidRDefault="002C13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Продолжила тему законодательства </w:t>
      </w:r>
      <w:r>
        <w:rPr>
          <w:rFonts w:ascii="Times New Roman" w:eastAsia="Times New Roman" w:hAnsi="Times New Roman" w:cs="Times New Roman"/>
          <w:b/>
        </w:rPr>
        <w:t>руководитель межведомственной группы Государственной думы по оценкам рисков оборота криптовалюты Элина Сидоренко</w:t>
      </w:r>
      <w:r w:rsidR="003935CB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Она подчеркнула проблематичность легализации операций с цифровыми финансовыми активами, а также обратила внимание на возможность появлени</w:t>
      </w:r>
      <w:r w:rsidR="003935CB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негативной судебной практики: </w:t>
      </w:r>
      <w:r w:rsidR="003935CB">
        <w:rPr>
          <w:rFonts w:ascii="Times New Roman" w:eastAsia="Times New Roman" w:hAnsi="Times New Roman" w:cs="Times New Roman"/>
        </w:rPr>
        <w:t>«В</w:t>
      </w:r>
      <w:r>
        <w:rPr>
          <w:rFonts w:ascii="Times New Roman" w:eastAsia="Times New Roman" w:hAnsi="Times New Roman" w:cs="Times New Roman"/>
        </w:rPr>
        <w:t xml:space="preserve"> ближайшее время мы столкнемся с уголовной ответственностью за нарушения порядка оборота цифровых финансовых активов, криптовалют</w:t>
      </w:r>
      <w:r w:rsidR="003935CB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.</w:t>
      </w:r>
    </w:p>
    <w:p w14:paraId="7267C33B" w14:textId="77777777" w:rsidR="003935CB" w:rsidRDefault="003935CB">
      <w:pPr>
        <w:rPr>
          <w:rFonts w:ascii="Times New Roman" w:eastAsia="Times New Roman" w:hAnsi="Times New Roman" w:cs="Times New Roman"/>
        </w:rPr>
      </w:pPr>
    </w:p>
    <w:p w14:paraId="7FBF251B" w14:textId="76EFF647" w:rsidR="005A5E82" w:rsidRDefault="002C13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Ее поддержал </w:t>
      </w:r>
      <w:r w:rsidR="003935CB">
        <w:rPr>
          <w:rFonts w:ascii="Times New Roman" w:eastAsia="Times New Roman" w:hAnsi="Times New Roman" w:cs="Times New Roman"/>
          <w:b/>
        </w:rPr>
        <w:t>п</w:t>
      </w:r>
      <w:r>
        <w:rPr>
          <w:rFonts w:ascii="Times New Roman" w:eastAsia="Times New Roman" w:hAnsi="Times New Roman" w:cs="Times New Roman"/>
          <w:b/>
        </w:rPr>
        <w:t xml:space="preserve">резидент РАКИБ Юрий </w:t>
      </w:r>
      <w:proofErr w:type="spellStart"/>
      <w:r>
        <w:rPr>
          <w:rFonts w:ascii="Times New Roman" w:eastAsia="Times New Roman" w:hAnsi="Times New Roman" w:cs="Times New Roman"/>
          <w:b/>
        </w:rPr>
        <w:t>Припачкин</w:t>
      </w:r>
      <w:proofErr w:type="spellEnd"/>
      <w:r w:rsidR="003935CB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указав на тот факт, что ситуация с цифровыми активами развивается быстрее, чем традиционные финансовые институты могут ее осмыслить. </w:t>
      </w:r>
      <w:r w:rsidR="003935CB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Этот процесс идет вне зависимости от желания центральных банков</w:t>
      </w:r>
      <w:r w:rsidR="003935C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 степень ожесточенности борьбы с криптовалютами показывает, что регуляторы не знают</w:t>
      </w:r>
      <w:r w:rsidR="003935C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что с этим делать</w:t>
      </w:r>
      <w:r w:rsidR="003935C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 контролировать это не могут</w:t>
      </w:r>
      <w:r w:rsidR="003935CB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.</w:t>
      </w:r>
    </w:p>
    <w:p w14:paraId="62FF870D" w14:textId="77777777" w:rsidR="005A5E82" w:rsidRDefault="005A5E82">
      <w:pPr>
        <w:rPr>
          <w:rFonts w:ascii="Times New Roman" w:eastAsia="Times New Roman" w:hAnsi="Times New Roman" w:cs="Times New Roman"/>
        </w:rPr>
      </w:pPr>
    </w:p>
    <w:p w14:paraId="7FECDC81" w14:textId="6584CF22" w:rsidR="005A5E82" w:rsidRDefault="002C13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CEO компании </w:t>
      </w:r>
      <w:proofErr w:type="spellStart"/>
      <w:r>
        <w:rPr>
          <w:rFonts w:ascii="Times New Roman" w:eastAsia="Times New Roman" w:hAnsi="Times New Roman" w:cs="Times New Roman"/>
          <w:b/>
        </w:rPr>
        <w:t>CoinsPaid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Максим </w:t>
      </w:r>
      <w:proofErr w:type="spellStart"/>
      <w:r>
        <w:rPr>
          <w:rFonts w:ascii="Times New Roman" w:eastAsia="Times New Roman" w:hAnsi="Times New Roman" w:cs="Times New Roman"/>
          <w:b/>
        </w:rPr>
        <w:t>Крупышев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также указал на ошибочность устаревшего восприятия финансовых активов и подчеркнул позитивные свойства криптовалют: </w:t>
      </w:r>
      <w:r w:rsidR="003935CB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Все, кто говор</w:t>
      </w:r>
      <w:r w:rsidR="003935CB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т, что битко</w:t>
      </w:r>
      <w:r w:rsidR="003935CB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н ничем не обеспечен, чаще всего приводят в пример золото. Однако уже есть технология, позволяющая из </w:t>
      </w:r>
      <w:proofErr w:type="spellStart"/>
      <w:r>
        <w:rPr>
          <w:rFonts w:ascii="Times New Roman" w:eastAsia="Times New Roman" w:hAnsi="Times New Roman" w:cs="Times New Roman"/>
        </w:rPr>
        <w:t>незолота</w:t>
      </w:r>
      <w:proofErr w:type="spellEnd"/>
      <w:r>
        <w:rPr>
          <w:rFonts w:ascii="Times New Roman" w:eastAsia="Times New Roman" w:hAnsi="Times New Roman" w:cs="Times New Roman"/>
        </w:rPr>
        <w:t xml:space="preserve"> сделать золото</w:t>
      </w:r>
      <w:r w:rsidR="003935C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 скоро это станет дешевле, чем купить золото… В битко</w:t>
      </w:r>
      <w:r w:rsidR="003935CB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не такой технологии даже в теории не существует, его невозможно создать вне алгоритма</w:t>
      </w:r>
      <w:r w:rsidR="003935CB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.</w:t>
      </w:r>
    </w:p>
    <w:p w14:paraId="3CD43873" w14:textId="77777777" w:rsidR="005A5E82" w:rsidRDefault="005A5E82">
      <w:pPr>
        <w:rPr>
          <w:rFonts w:ascii="Times New Roman" w:eastAsia="Times New Roman" w:hAnsi="Times New Roman" w:cs="Times New Roman"/>
        </w:rPr>
      </w:pPr>
    </w:p>
    <w:p w14:paraId="348669B9" w14:textId="67A2569F" w:rsidR="005A5E82" w:rsidRDefault="002C13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CEO компании </w:t>
      </w:r>
      <w:r w:rsidR="00676E91">
        <w:rPr>
          <w:rFonts w:ascii="Times New Roman" w:eastAsia="Times New Roman" w:hAnsi="Times New Roman" w:cs="Times New Roman"/>
          <w:b/>
          <w:lang w:val="en-US"/>
        </w:rPr>
        <w:t>TalkBank</w:t>
      </w:r>
      <w:r>
        <w:rPr>
          <w:rFonts w:ascii="Times New Roman" w:eastAsia="Times New Roman" w:hAnsi="Times New Roman" w:cs="Times New Roman"/>
          <w:b/>
        </w:rPr>
        <w:t xml:space="preserve"> Михаил Попов</w:t>
      </w:r>
      <w:r>
        <w:rPr>
          <w:rFonts w:ascii="Times New Roman" w:eastAsia="Times New Roman" w:hAnsi="Times New Roman" w:cs="Times New Roman"/>
        </w:rPr>
        <w:t xml:space="preserve"> позитивно оценил идею налогообложения операций с цифровыми финансовыми активами и высказал предположение, что это приведет к легализации данной деятельности в целом</w:t>
      </w:r>
      <w:r w:rsidR="003935CB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3935CB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Если я плачу налоги с деятельности по криптовалюте, а государство не может брать налоги с незаконной деятельности, то, следовательно, она легальна</w:t>
      </w:r>
      <w:r w:rsidR="003935CB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.</w:t>
      </w:r>
    </w:p>
    <w:p w14:paraId="23929ECC" w14:textId="77777777" w:rsidR="005A5E82" w:rsidRDefault="005A5E82">
      <w:pPr>
        <w:rPr>
          <w:rFonts w:ascii="Times New Roman" w:eastAsia="Times New Roman" w:hAnsi="Times New Roman" w:cs="Times New Roman"/>
        </w:rPr>
      </w:pPr>
    </w:p>
    <w:p w14:paraId="4AE2C19D" w14:textId="22BA53EB" w:rsidR="005A5E82" w:rsidRDefault="002C13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Конференция вызвала широкий отклик в российских и зарубежных СМИ. В частности, </w:t>
      </w:r>
      <w:proofErr w:type="spellStart"/>
      <w:r>
        <w:rPr>
          <w:rFonts w:ascii="Times New Roman" w:eastAsia="Times New Roman" w:hAnsi="Times New Roman" w:cs="Times New Roman"/>
        </w:rPr>
        <w:t>BitNovosti</w:t>
      </w:r>
      <w:proofErr w:type="spellEnd"/>
      <w:r>
        <w:rPr>
          <w:rFonts w:ascii="Times New Roman" w:eastAsia="Times New Roman" w:hAnsi="Times New Roman" w:cs="Times New Roman"/>
        </w:rPr>
        <w:t xml:space="preserve"> отмечает представительный состав участников. </w:t>
      </w:r>
      <w:proofErr w:type="spellStart"/>
      <w:r>
        <w:rPr>
          <w:rFonts w:ascii="Times New Roman" w:eastAsia="Times New Roman" w:hAnsi="Times New Roman" w:cs="Times New Roman"/>
        </w:rPr>
        <w:t>Hash#Telegraph</w:t>
      </w:r>
      <w:proofErr w:type="spellEnd"/>
      <w:r>
        <w:rPr>
          <w:rFonts w:ascii="Times New Roman" w:eastAsia="Times New Roman" w:hAnsi="Times New Roman" w:cs="Times New Roman"/>
        </w:rPr>
        <w:t xml:space="preserve"> подробно разбирает кейс </w:t>
      </w:r>
      <w:proofErr w:type="spellStart"/>
      <w:r>
        <w:rPr>
          <w:rFonts w:ascii="Times New Roman" w:eastAsia="Times New Roman" w:hAnsi="Times New Roman" w:cs="Times New Roman"/>
        </w:rPr>
        <w:t>InDeFI</w:t>
      </w:r>
      <w:proofErr w:type="spellEnd"/>
      <w:r>
        <w:rPr>
          <w:rFonts w:ascii="Times New Roman" w:eastAsia="Times New Roman" w:hAnsi="Times New Roman" w:cs="Times New Roman"/>
        </w:rPr>
        <w:t xml:space="preserve"> с использованием </w:t>
      </w:r>
      <w:proofErr w:type="spellStart"/>
      <w:r>
        <w:rPr>
          <w:rFonts w:ascii="Times New Roman" w:eastAsia="Times New Roman" w:hAnsi="Times New Roman" w:cs="Times New Roman"/>
        </w:rPr>
        <w:t>криптовалюты</w:t>
      </w:r>
      <w:proofErr w:type="spellEnd"/>
      <w:r>
        <w:rPr>
          <w:rFonts w:ascii="Times New Roman" w:eastAsia="Times New Roman" w:hAnsi="Times New Roman" w:cs="Times New Roman"/>
        </w:rPr>
        <w:t xml:space="preserve"> для финансирования девелоперского проекта. </w:t>
      </w:r>
      <w:proofErr w:type="spellStart"/>
      <w:r>
        <w:rPr>
          <w:rFonts w:ascii="Times New Roman" w:eastAsia="Times New Roman" w:hAnsi="Times New Roman" w:cs="Times New Roman"/>
        </w:rPr>
        <w:t>Pro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Blockchain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Media</w:t>
      </w:r>
      <w:proofErr w:type="spellEnd"/>
      <w:r>
        <w:rPr>
          <w:rFonts w:ascii="Times New Roman" w:eastAsia="Times New Roman" w:hAnsi="Times New Roman" w:cs="Times New Roman"/>
        </w:rPr>
        <w:t xml:space="preserve"> акцентирует внимание на оценке ситуации представителями Госдумы и РАКИБ. </w:t>
      </w:r>
      <w:proofErr w:type="gramStart"/>
      <w:r>
        <w:rPr>
          <w:rFonts w:ascii="Times New Roman" w:eastAsia="Times New Roman" w:hAnsi="Times New Roman" w:cs="Times New Roman"/>
        </w:rPr>
        <w:t xml:space="preserve">По общему мнению </w:t>
      </w:r>
      <w:proofErr w:type="gramEnd"/>
      <w:r>
        <w:rPr>
          <w:rFonts w:ascii="Times New Roman" w:eastAsia="Times New Roman" w:hAnsi="Times New Roman" w:cs="Times New Roman"/>
        </w:rPr>
        <w:t xml:space="preserve">участников дискуссии, совершенствование </w:t>
      </w:r>
      <w:proofErr w:type="spellStart"/>
      <w:r>
        <w:rPr>
          <w:rFonts w:ascii="Times New Roman" w:eastAsia="Times New Roman" w:hAnsi="Times New Roman" w:cs="Times New Roman"/>
        </w:rPr>
        <w:t>криптовалютного</w:t>
      </w:r>
      <w:proofErr w:type="spellEnd"/>
      <w:r>
        <w:rPr>
          <w:rFonts w:ascii="Times New Roman" w:eastAsia="Times New Roman" w:hAnsi="Times New Roman" w:cs="Times New Roman"/>
        </w:rPr>
        <w:t xml:space="preserve"> законодательства </w:t>
      </w:r>
      <w:r w:rsidR="003935CB"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</w:rPr>
        <w:t xml:space="preserve"> это шаг в правильном направлении, но впереди еще много работы для становления и эффективного регулирования рынка.</w:t>
      </w:r>
    </w:p>
    <w:p w14:paraId="782A8524" w14:textId="77777777" w:rsidR="005A5E82" w:rsidRDefault="005A5E82">
      <w:pPr>
        <w:rPr>
          <w:rFonts w:ascii="Times New Roman" w:eastAsia="Times New Roman" w:hAnsi="Times New Roman" w:cs="Times New Roman"/>
        </w:rPr>
      </w:pPr>
    </w:p>
    <w:p w14:paraId="12429F81" w14:textId="77777777" w:rsidR="005A5E82" w:rsidRDefault="005A5E82">
      <w:pPr>
        <w:rPr>
          <w:rFonts w:ascii="Times New Roman" w:eastAsia="Times New Roman" w:hAnsi="Times New Roman" w:cs="Times New Roman"/>
        </w:rPr>
      </w:pPr>
    </w:p>
    <w:p w14:paraId="20EDE138" w14:textId="77777777" w:rsidR="005A5E82" w:rsidRDefault="005A5E82">
      <w:pPr>
        <w:rPr>
          <w:rFonts w:ascii="Times New Roman" w:eastAsia="Times New Roman" w:hAnsi="Times New Roman" w:cs="Times New Roman"/>
        </w:rPr>
      </w:pPr>
    </w:p>
    <w:p w14:paraId="5B9B693A" w14:textId="77777777" w:rsidR="005A5E82" w:rsidRDefault="005A5E82">
      <w:pPr>
        <w:rPr>
          <w:rFonts w:ascii="Times New Roman" w:eastAsia="Times New Roman" w:hAnsi="Times New Roman" w:cs="Times New Roman"/>
        </w:rPr>
      </w:pPr>
    </w:p>
    <w:sectPr w:rsidR="005A5E8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82"/>
    <w:rsid w:val="000E6963"/>
    <w:rsid w:val="002C1346"/>
    <w:rsid w:val="003935CB"/>
    <w:rsid w:val="005A1D8B"/>
    <w:rsid w:val="005A5E82"/>
    <w:rsid w:val="00676E91"/>
    <w:rsid w:val="0067740F"/>
    <w:rsid w:val="00D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22DD"/>
  <w15:docId w15:val="{ACB95C4C-0E5B-4679-83A2-08429F9B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KogolH3zKUL9fY6Gd+y1+sBGxA==">AMUW2mVyNim5ejxLpT9q6jb3gSZCnXHF7LqNfXZ32iGoNJ5aYK76N2V22E8kLZjKqlRGDLq9qUnKkG8Se/5A+CB0DHhLM6aZk+A+Xk8FabRraR/Luixk6kw=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549</Words>
  <Characters>3879</Characters>
  <Application>Microsoft Office Word</Application>
  <DocSecurity>0</DocSecurity>
  <Lines>107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Катков Василий Витальевич</dc:creator>
  <cp:lastModifiedBy>Катков Василий Витальевич</cp:lastModifiedBy>
  <cp:revision>7</cp:revision>
  <dcterms:created xsi:type="dcterms:W3CDTF">2021-03-01T10:23:00Z</dcterms:created>
  <dcterms:modified xsi:type="dcterms:W3CDTF">2021-03-11T18:30:00Z</dcterms:modified>
</cp:coreProperties>
</file>